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76D40" w:rsidRPr="00084213" w:rsidRDefault="00776D40" w:rsidP="00776D40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084213">
        <w:rPr>
          <w:rFonts w:ascii="Arial" w:hAnsi="Arial" w:cs="Arial"/>
        </w:rPr>
        <w:t>Aprobación del documento:</w:t>
      </w:r>
    </w:p>
    <w:p w:rsidR="00776D40" w:rsidRPr="00084213" w:rsidRDefault="00776D40" w:rsidP="00776D40">
      <w:pPr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776D40" w:rsidRPr="00084213" w:rsidTr="008676B4">
        <w:tc>
          <w:tcPr>
            <w:tcW w:w="993" w:type="dxa"/>
            <w:tcBorders>
              <w:top w:val="nil"/>
              <w:left w:val="nil"/>
            </w:tcBorders>
          </w:tcPr>
          <w:p w:rsidR="00776D40" w:rsidRPr="00084213" w:rsidRDefault="00776D40" w:rsidP="00867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Firma</w:t>
            </w:r>
          </w:p>
        </w:tc>
      </w:tr>
      <w:tr w:rsidR="004B4273" w:rsidRPr="00084213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4B4273" w:rsidRPr="00084213" w:rsidRDefault="004B4273" w:rsidP="004B4273">
            <w:pPr>
              <w:jc w:val="both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4B4273" w:rsidRPr="00084213" w:rsidRDefault="004B4273" w:rsidP="004B4273">
            <w:pPr>
              <w:rPr>
                <w:rFonts w:ascii="Arial" w:eastAsia="Arial Narrow" w:hAnsi="Arial" w:cs="Arial"/>
              </w:rPr>
            </w:pPr>
          </w:p>
        </w:tc>
        <w:tc>
          <w:tcPr>
            <w:tcW w:w="2552" w:type="dxa"/>
            <w:vAlign w:val="center"/>
          </w:tcPr>
          <w:p w:rsidR="004B4273" w:rsidRPr="00084213" w:rsidRDefault="004B4273" w:rsidP="004B4273">
            <w:pPr>
              <w:rPr>
                <w:rFonts w:ascii="Arial" w:eastAsia="Arial Narrow" w:hAnsi="Arial" w:cs="Arial"/>
              </w:rPr>
            </w:pPr>
          </w:p>
        </w:tc>
        <w:tc>
          <w:tcPr>
            <w:tcW w:w="1701" w:type="dxa"/>
          </w:tcPr>
          <w:p w:rsidR="004B4273" w:rsidRPr="00084213" w:rsidRDefault="004B4273" w:rsidP="004B4273">
            <w:pPr>
              <w:jc w:val="both"/>
              <w:rPr>
                <w:rFonts w:ascii="Arial" w:hAnsi="Arial" w:cs="Arial"/>
              </w:rPr>
            </w:pPr>
          </w:p>
        </w:tc>
      </w:tr>
      <w:tr w:rsidR="004B4273" w:rsidRPr="00084213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4B4273" w:rsidRPr="00084213" w:rsidRDefault="004B4273" w:rsidP="004B4273">
            <w:pPr>
              <w:jc w:val="both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 xml:space="preserve">Revisó: </w:t>
            </w:r>
          </w:p>
        </w:tc>
        <w:tc>
          <w:tcPr>
            <w:tcW w:w="3260" w:type="dxa"/>
            <w:vAlign w:val="center"/>
          </w:tcPr>
          <w:p w:rsidR="004B4273" w:rsidRPr="00084213" w:rsidRDefault="004B4273" w:rsidP="004B427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4B4273" w:rsidRPr="00084213" w:rsidRDefault="004B4273" w:rsidP="004B427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B4273" w:rsidRPr="00084213" w:rsidRDefault="004B4273" w:rsidP="004B4273">
            <w:pPr>
              <w:jc w:val="both"/>
              <w:rPr>
                <w:rFonts w:ascii="Arial" w:hAnsi="Arial" w:cs="Arial"/>
              </w:rPr>
            </w:pPr>
          </w:p>
        </w:tc>
      </w:tr>
      <w:tr w:rsidR="004B4273" w:rsidRPr="00084213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4B4273" w:rsidRPr="00084213" w:rsidRDefault="004B4273" w:rsidP="004B4273">
            <w:pPr>
              <w:jc w:val="both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4B4273" w:rsidRPr="00084213" w:rsidRDefault="004B4273" w:rsidP="004B4273">
            <w:pPr>
              <w:rPr>
                <w:rFonts w:ascii="Arial" w:eastAsia="Arial Narrow" w:hAnsi="Arial" w:cs="Arial"/>
              </w:rPr>
            </w:pPr>
          </w:p>
        </w:tc>
        <w:tc>
          <w:tcPr>
            <w:tcW w:w="2552" w:type="dxa"/>
            <w:vAlign w:val="center"/>
          </w:tcPr>
          <w:p w:rsidR="004B4273" w:rsidRPr="00084213" w:rsidRDefault="004B4273" w:rsidP="004B4273">
            <w:pPr>
              <w:rPr>
                <w:rFonts w:ascii="Arial" w:eastAsia="Arial Narrow" w:hAnsi="Arial" w:cs="Arial"/>
              </w:rPr>
            </w:pPr>
          </w:p>
        </w:tc>
        <w:tc>
          <w:tcPr>
            <w:tcW w:w="1701" w:type="dxa"/>
          </w:tcPr>
          <w:p w:rsidR="004B4273" w:rsidRPr="00084213" w:rsidRDefault="004B4273" w:rsidP="004B4273">
            <w:pPr>
              <w:jc w:val="both"/>
              <w:rPr>
                <w:rFonts w:ascii="Arial" w:hAnsi="Arial" w:cs="Arial"/>
              </w:rPr>
            </w:pPr>
          </w:p>
        </w:tc>
      </w:tr>
    </w:tbl>
    <w:p w:rsidR="00776D40" w:rsidRPr="00084213" w:rsidRDefault="00776D40" w:rsidP="00776D40">
      <w:pPr>
        <w:pStyle w:val="Prrafodelista"/>
        <w:jc w:val="both"/>
        <w:rPr>
          <w:rFonts w:ascii="Arial" w:hAnsi="Arial" w:cs="Arial"/>
        </w:rPr>
      </w:pPr>
    </w:p>
    <w:p w:rsidR="00776D40" w:rsidRPr="00084213" w:rsidRDefault="00776D40" w:rsidP="00776D40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084213">
        <w:rPr>
          <w:rFonts w:ascii="Arial" w:hAnsi="Arial" w:cs="Arial"/>
        </w:rPr>
        <w:t>Control de la Vigencia del Documento: Tipo de Copia: Controlada ___ No Controlada __</w:t>
      </w:r>
    </w:p>
    <w:p w:rsidR="00776D40" w:rsidRPr="00084213" w:rsidRDefault="00776D40" w:rsidP="00776D40">
      <w:pPr>
        <w:tabs>
          <w:tab w:val="left" w:pos="360"/>
        </w:tabs>
        <w:jc w:val="both"/>
        <w:rPr>
          <w:rFonts w:ascii="Arial" w:hAnsi="Arial" w:cs="Arial"/>
        </w:rPr>
      </w:pPr>
    </w:p>
    <w:p w:rsidR="00776D40" w:rsidRPr="00084213" w:rsidRDefault="00776D40" w:rsidP="00776D40">
      <w:pPr>
        <w:ind w:left="-142" w:right="-283"/>
        <w:jc w:val="both"/>
        <w:rPr>
          <w:rFonts w:ascii="Arial" w:hAnsi="Arial" w:cs="Arial"/>
        </w:rPr>
      </w:pPr>
      <w:r w:rsidRPr="00084213">
        <w:rPr>
          <w:rFonts w:ascii="Arial" w:hAnsi="Arial" w:cs="Arial"/>
        </w:rPr>
        <w:t>(Se deben hacer revisiones Bianuales a la fecha de aprobación)</w:t>
      </w:r>
    </w:p>
    <w:p w:rsidR="00776D40" w:rsidRPr="00084213" w:rsidRDefault="00776D40" w:rsidP="00776D40">
      <w:pPr>
        <w:jc w:val="both"/>
        <w:rPr>
          <w:rFonts w:ascii="Arial" w:hAnsi="Arial" w:cs="Arial"/>
        </w:rPr>
      </w:pPr>
    </w:p>
    <w:p w:rsidR="00776D40" w:rsidRPr="00084213" w:rsidRDefault="00776D40" w:rsidP="00776D40">
      <w:pPr>
        <w:ind w:right="-1366"/>
        <w:jc w:val="both"/>
        <w:rPr>
          <w:rFonts w:ascii="Arial" w:hAnsi="Arial" w:cs="Arial"/>
        </w:rPr>
      </w:pPr>
      <w:r w:rsidRPr="00084213">
        <w:rPr>
          <w:rFonts w:ascii="Arial" w:hAnsi="Arial" w:cs="Arial"/>
        </w:rPr>
        <w:t xml:space="preserve">Fecha de revisión __________ Vigente SI____ NO____   </w:t>
      </w:r>
    </w:p>
    <w:p w:rsidR="00776D40" w:rsidRPr="00084213" w:rsidRDefault="00776D40" w:rsidP="00776D40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211570" w:rsidRPr="00407BC2" w:rsidRDefault="00211570" w:rsidP="00211570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407BC2">
        <w:rPr>
          <w:rFonts w:ascii="Arial" w:hAnsi="Arial" w:cs="Arial"/>
        </w:rPr>
        <w:t>Control de cambios del Documento: (Cuando el Documento es versión 1 este literal no aplica, para una versión diferente se deberá colocar las anteriores con la trazabilidad de sus cambios).</w:t>
      </w:r>
    </w:p>
    <w:p w:rsidR="00776D40" w:rsidRPr="00084213" w:rsidRDefault="00776D40" w:rsidP="00776D4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2410"/>
        <w:gridCol w:w="1985"/>
      </w:tblGrid>
      <w:tr w:rsidR="00776D40" w:rsidRPr="00084213" w:rsidTr="00D14667">
        <w:trPr>
          <w:trHeight w:val="253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both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FECHA DE APROBACIÓN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both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CÓDIGO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both"/>
              <w:rPr>
                <w:rFonts w:ascii="Arial" w:hAnsi="Arial" w:cs="Arial"/>
              </w:rPr>
            </w:pPr>
            <w:r w:rsidRPr="00084213">
              <w:rPr>
                <w:rFonts w:ascii="Arial" w:hAnsi="Arial" w:cs="Arial"/>
              </w:rPr>
              <w:t>RESPONSABLE</w:t>
            </w:r>
          </w:p>
        </w:tc>
      </w:tr>
      <w:tr w:rsidR="00776D40" w:rsidRPr="00084213" w:rsidTr="00D14667">
        <w:trPr>
          <w:trHeight w:val="420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6D40" w:rsidRPr="00084213" w:rsidTr="00D14667">
        <w:tc>
          <w:tcPr>
            <w:tcW w:w="1242" w:type="dxa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76D40" w:rsidRPr="00084213" w:rsidRDefault="00776D40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D14667" w:rsidRPr="00084213" w:rsidTr="00D14667">
        <w:tc>
          <w:tcPr>
            <w:tcW w:w="1242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D14667" w:rsidRPr="00084213" w:rsidTr="00D14667">
        <w:tc>
          <w:tcPr>
            <w:tcW w:w="1242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14667" w:rsidRPr="00084213" w:rsidRDefault="00D14667" w:rsidP="00867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7FCD" w:rsidRPr="00084213" w:rsidRDefault="008F7FCD" w:rsidP="008F7FCD">
      <w:pPr>
        <w:pStyle w:val="Prrafodelista"/>
        <w:suppressAutoHyphens w:val="0"/>
        <w:rPr>
          <w:rFonts w:ascii="Arial" w:hAnsi="Arial" w:cs="Arial"/>
          <w:b/>
        </w:rPr>
      </w:pPr>
    </w:p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EndPr/>
      <w:sdtContent>
        <w:p w:rsidR="0033641D" w:rsidRPr="00A84406" w:rsidRDefault="0033641D">
          <w:pPr>
            <w:pStyle w:val="TtuloTDC"/>
            <w:rPr>
              <w:rFonts w:ascii="Arial" w:hAnsi="Arial" w:cs="Arial"/>
              <w:b w:val="0"/>
              <w:color w:val="auto"/>
              <w:sz w:val="24"/>
              <w:szCs w:val="20"/>
            </w:rPr>
          </w:pPr>
          <w:r w:rsidRPr="00A84406">
            <w:rPr>
              <w:rFonts w:ascii="Arial" w:hAnsi="Arial" w:cs="Arial"/>
              <w:b w:val="0"/>
              <w:color w:val="auto"/>
              <w:sz w:val="24"/>
              <w:szCs w:val="20"/>
              <w:lang w:val="es-ES"/>
            </w:rPr>
            <w:t>Tabla de contenido</w:t>
          </w:r>
        </w:p>
        <w:p w:rsidR="00D82133" w:rsidRDefault="0033641D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084213">
            <w:rPr>
              <w:rFonts w:ascii="Arial" w:hAnsi="Arial" w:cs="Arial"/>
            </w:rPr>
            <w:fldChar w:fldCharType="begin"/>
          </w:r>
          <w:r w:rsidRPr="00084213">
            <w:rPr>
              <w:rFonts w:ascii="Arial" w:hAnsi="Arial" w:cs="Arial"/>
            </w:rPr>
            <w:instrText xml:space="preserve"> TOC \o "1-3" \h \z \u </w:instrText>
          </w:r>
          <w:r w:rsidRPr="00084213">
            <w:rPr>
              <w:rFonts w:ascii="Arial" w:hAnsi="Arial" w:cs="Arial"/>
            </w:rPr>
            <w:fldChar w:fldCharType="separate"/>
          </w:r>
          <w:hyperlink w:anchor="_Toc172792455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4.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OBJETIVO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_Toc172792455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2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56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5.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ALCANCE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_Toc172792456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2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57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6.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TALENTO HUMANO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_Toc172792457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2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58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7.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ENFOQUE DIFERENCIAL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_Toc172792458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2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59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8.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DEFINICIONES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_Toc172792459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2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60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9.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MARCO LEGAL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_Toc172792460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2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61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10.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CONTENIDO DEL MANUAL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_Toc172792461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2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62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11.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BIBLIOGRAFÍA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_Toc172792462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3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63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12.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RIESGOS Y PUNTOS DE CONTROL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_Toc172792463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3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D82133" w:rsidRDefault="00131E0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2792464" w:history="1">
            <w:r w:rsidR="00D82133" w:rsidRPr="0027781D">
              <w:rPr>
                <w:rStyle w:val="Hipervnculo"/>
                <w:rFonts w:ascii="Arial" w:hAnsi="Arial" w:cs="Arial"/>
                <w:noProof/>
              </w:rPr>
              <w:t>13.</w:t>
            </w:r>
            <w:r w:rsidR="00D8213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D82133" w:rsidRPr="0027781D">
              <w:rPr>
                <w:rStyle w:val="Hipervnculo"/>
                <w:rFonts w:ascii="Arial" w:hAnsi="Arial" w:cs="Arial"/>
                <w:noProof/>
              </w:rPr>
              <w:t>ANEXOS</w:t>
            </w:r>
            <w:r w:rsidR="00D82133">
              <w:rPr>
                <w:noProof/>
                <w:webHidden/>
              </w:rPr>
              <w:tab/>
            </w:r>
            <w:r w:rsidR="00D82133">
              <w:rPr>
                <w:noProof/>
                <w:webHidden/>
              </w:rPr>
              <w:fldChar w:fldCharType="begin"/>
            </w:r>
            <w:r w:rsidR="00D82133">
              <w:rPr>
                <w:noProof/>
                <w:webHidden/>
              </w:rPr>
              <w:instrText xml:space="preserve"> PAGEREF _Toc172792464 \h </w:instrText>
            </w:r>
            <w:r w:rsidR="00D82133">
              <w:rPr>
                <w:noProof/>
                <w:webHidden/>
              </w:rPr>
            </w:r>
            <w:r w:rsidR="00D82133">
              <w:rPr>
                <w:noProof/>
                <w:webHidden/>
              </w:rPr>
              <w:fldChar w:fldCharType="separate"/>
            </w:r>
            <w:r w:rsidR="00D82133">
              <w:rPr>
                <w:noProof/>
                <w:webHidden/>
              </w:rPr>
              <w:t>3</w:t>
            </w:r>
            <w:r w:rsidR="00D82133">
              <w:rPr>
                <w:noProof/>
                <w:webHidden/>
              </w:rPr>
              <w:fldChar w:fldCharType="end"/>
            </w:r>
          </w:hyperlink>
        </w:p>
        <w:p w:rsidR="0033641D" w:rsidRPr="00FF0C99" w:rsidRDefault="0033641D">
          <w:pPr>
            <w:rPr>
              <w:rFonts w:ascii="Arial" w:hAnsi="Arial" w:cs="Arial"/>
              <w:b/>
              <w:bCs/>
              <w:lang w:val="es-ES"/>
            </w:rPr>
          </w:pPr>
          <w:r w:rsidRPr="00084213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9119F3" w:rsidRPr="00084213" w:rsidRDefault="009119F3" w:rsidP="009119F3">
      <w:pPr>
        <w:rPr>
          <w:rFonts w:ascii="Arial" w:hAnsi="Arial" w:cs="Arial"/>
        </w:rPr>
      </w:pPr>
    </w:p>
    <w:p w:rsidR="009119F3" w:rsidRPr="00084213" w:rsidRDefault="009119F3">
      <w:pPr>
        <w:suppressAutoHyphens w:val="0"/>
        <w:spacing w:after="200" w:line="276" w:lineRule="auto"/>
        <w:rPr>
          <w:rFonts w:ascii="Arial" w:hAnsi="Arial" w:cs="Arial"/>
        </w:rPr>
      </w:pPr>
      <w:r w:rsidRPr="00084213">
        <w:rPr>
          <w:rFonts w:ascii="Arial" w:hAnsi="Arial" w:cs="Arial"/>
        </w:rPr>
        <w:br w:type="page"/>
      </w:r>
    </w:p>
    <w:p w:rsidR="00084213" w:rsidRPr="00084213" w:rsidRDefault="00084213" w:rsidP="0008421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0" w:name="_Toc106887236"/>
      <w:bookmarkStart w:id="1" w:name="_Toc164605446"/>
      <w:bookmarkStart w:id="2" w:name="_Toc172792455"/>
      <w:r w:rsidRPr="00084213">
        <w:rPr>
          <w:rFonts w:ascii="Arial" w:hAnsi="Arial" w:cs="Arial"/>
          <w:sz w:val="20"/>
          <w:szCs w:val="20"/>
        </w:rPr>
        <w:lastRenderedPageBreak/>
        <w:t>OBJETIVO</w:t>
      </w:r>
      <w:bookmarkEnd w:id="0"/>
      <w:bookmarkEnd w:id="1"/>
      <w:bookmarkEnd w:id="2"/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84213">
        <w:rPr>
          <w:rFonts w:ascii="Arial" w:hAnsi="Arial" w:cs="Arial"/>
          <w:lang w:val="es-CO"/>
        </w:rPr>
        <w:t>Defina el propósito o la meta a alcanzar, comenzando el párrafo con un verbo en infinitivo (ar, er, ir).</w:t>
      </w:r>
    </w:p>
    <w:p w:rsidR="00084213" w:rsidRPr="00084213" w:rsidRDefault="00084213" w:rsidP="0008421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3" w:name="_Toc106887237"/>
      <w:bookmarkStart w:id="4" w:name="_Toc164605447"/>
      <w:bookmarkStart w:id="5" w:name="_Toc172792456"/>
      <w:r w:rsidRPr="00084213">
        <w:rPr>
          <w:rFonts w:ascii="Arial" w:hAnsi="Arial" w:cs="Arial"/>
          <w:sz w:val="20"/>
          <w:szCs w:val="20"/>
        </w:rPr>
        <w:t>ALCANCE</w:t>
      </w:r>
      <w:bookmarkEnd w:id="3"/>
      <w:bookmarkEnd w:id="4"/>
      <w:bookmarkEnd w:id="5"/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84213">
        <w:rPr>
          <w:rFonts w:ascii="Arial" w:hAnsi="Arial" w:cs="Arial"/>
          <w:lang w:val="es-CO"/>
        </w:rPr>
        <w:t>Describa donde comienza la actividad (desde), donde finaliza (hasta) y la aplicación (procesos involucrados, usuarios, entre otros).</w:t>
      </w:r>
    </w:p>
    <w:p w:rsidR="00084213" w:rsidRPr="00084213" w:rsidRDefault="00084213" w:rsidP="0008421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6" w:name="_Toc164605448"/>
      <w:bookmarkStart w:id="7" w:name="_Toc172792457"/>
      <w:r w:rsidRPr="00084213">
        <w:rPr>
          <w:rFonts w:ascii="Arial" w:hAnsi="Arial" w:cs="Arial"/>
          <w:sz w:val="20"/>
          <w:szCs w:val="20"/>
        </w:rPr>
        <w:t>TALENTO HUMANO</w:t>
      </w:r>
      <w:bookmarkEnd w:id="6"/>
      <w:bookmarkEnd w:id="7"/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84213">
        <w:rPr>
          <w:rFonts w:ascii="Arial" w:hAnsi="Arial" w:cs="Arial"/>
          <w:lang w:val="es-CO"/>
        </w:rPr>
        <w:t>Registre el talento humano responsable (s) de la ejecución según la resolución 3100 de 2019.</w:t>
      </w:r>
    </w:p>
    <w:p w:rsidR="00A84406" w:rsidRPr="00A84406" w:rsidRDefault="00A84406" w:rsidP="00A8440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8" w:name="_Toc172792458"/>
      <w:r w:rsidRPr="00A84406">
        <w:rPr>
          <w:rFonts w:ascii="Arial" w:hAnsi="Arial" w:cs="Arial"/>
          <w:sz w:val="20"/>
          <w:szCs w:val="20"/>
        </w:rPr>
        <w:t>ENFOQUE DIFERENCIAL</w:t>
      </w:r>
      <w:bookmarkEnd w:id="8"/>
    </w:p>
    <w:p w:rsidR="00A84406" w:rsidRPr="00084213" w:rsidRDefault="00A84406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grupos étnicos, población privada de la libertad  y demás grupo población con características particulares.</w:t>
      </w:r>
    </w:p>
    <w:p w:rsidR="00084213" w:rsidRPr="00084213" w:rsidRDefault="00084213" w:rsidP="0008421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9" w:name="_Toc164605449"/>
      <w:bookmarkStart w:id="10" w:name="_Toc172792459"/>
      <w:r w:rsidRPr="00084213">
        <w:rPr>
          <w:rFonts w:ascii="Arial" w:hAnsi="Arial" w:cs="Arial"/>
          <w:sz w:val="20"/>
          <w:szCs w:val="20"/>
        </w:rPr>
        <w:t>DEFINICIONES</w:t>
      </w:r>
      <w:bookmarkEnd w:id="9"/>
      <w:bookmarkEnd w:id="10"/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ES" w:eastAsia="es-ES"/>
        </w:rPr>
      </w:pPr>
    </w:p>
    <w:p w:rsidR="00084213" w:rsidRPr="00084213" w:rsidRDefault="00084213" w:rsidP="00084213">
      <w:pPr>
        <w:ind w:left="397"/>
        <w:jc w:val="both"/>
        <w:rPr>
          <w:rFonts w:ascii="Arial" w:hAnsi="Arial" w:cs="Arial"/>
          <w:b/>
          <w:highlight w:val="cyan"/>
          <w:lang w:val="es-CO"/>
        </w:rPr>
      </w:pPr>
      <w:r w:rsidRPr="00084213">
        <w:rPr>
          <w:rFonts w:ascii="Arial" w:hAnsi="Arial" w:cs="Arial"/>
          <w:b/>
          <w:highlight w:val="cyan"/>
          <w:lang w:val="es-CO"/>
        </w:rPr>
        <w:t>Gestión ambiental</w:t>
      </w:r>
    </w:p>
    <w:p w:rsidR="00084213" w:rsidRPr="00084213" w:rsidRDefault="00084213" w:rsidP="00084213">
      <w:pPr>
        <w:ind w:left="397"/>
        <w:jc w:val="both"/>
        <w:rPr>
          <w:rFonts w:ascii="Arial" w:hAnsi="Arial" w:cs="Arial"/>
          <w:highlight w:val="cyan"/>
          <w:lang w:val="es-CO"/>
        </w:rPr>
      </w:pPr>
    </w:p>
    <w:p w:rsidR="00084213" w:rsidRPr="00084213" w:rsidRDefault="00084213" w:rsidP="00084213">
      <w:pPr>
        <w:ind w:left="397"/>
        <w:jc w:val="both"/>
        <w:rPr>
          <w:rFonts w:ascii="Arial" w:hAnsi="Arial" w:cs="Arial"/>
          <w:lang w:val="es-CO"/>
        </w:rPr>
      </w:pPr>
      <w:r w:rsidRPr="00084213">
        <w:rPr>
          <w:rFonts w:ascii="Arial" w:hAnsi="Arial" w:cs="Arial"/>
          <w:highlight w:val="cyan"/>
          <w:lang w:val="es-CO"/>
        </w:rPr>
        <w:t>Se aporta al cumplimiento de la gestión ambiental con la adhesión a la red Global de Hospitales verdes, comprometiéndonos con la conservación y protección del medio ambiente con sus ejes de desarrollo para ahorro y uso eficiente de agua, energía, gestión integral de residuos y uso racional del papel.</w:t>
      </w:r>
      <w:r w:rsidRPr="00084213">
        <w:rPr>
          <w:rFonts w:ascii="Arial" w:hAnsi="Arial" w:cs="Arial"/>
          <w:lang w:val="es-CO"/>
        </w:rPr>
        <w:t xml:space="preserve"> </w:t>
      </w:r>
    </w:p>
    <w:p w:rsidR="00084213" w:rsidRPr="00084213" w:rsidRDefault="00084213" w:rsidP="00084213">
      <w:pPr>
        <w:ind w:left="397"/>
        <w:jc w:val="both"/>
        <w:rPr>
          <w:rFonts w:ascii="Arial" w:hAnsi="Arial" w:cs="Arial"/>
          <w:lang w:val="es-CO"/>
        </w:rPr>
      </w:pPr>
    </w:p>
    <w:p w:rsidR="00084213" w:rsidRPr="00084213" w:rsidRDefault="00084213" w:rsidP="00084213">
      <w:pPr>
        <w:ind w:left="397"/>
        <w:jc w:val="both"/>
        <w:rPr>
          <w:rFonts w:ascii="Arial" w:hAnsi="Arial" w:cs="Arial"/>
          <w:lang w:val="es-CO"/>
        </w:rPr>
      </w:pPr>
      <w:r w:rsidRPr="00084213">
        <w:rPr>
          <w:rFonts w:ascii="Arial" w:hAnsi="Arial" w:cs="Arial"/>
          <w:lang w:val="es-CO"/>
        </w:rPr>
        <w:t xml:space="preserve">Relación de todos aquellos términos que considere necesarios para la comprensión del tema central del documento. </w:t>
      </w:r>
    </w:p>
    <w:p w:rsidR="00084213" w:rsidRPr="00084213" w:rsidRDefault="00084213" w:rsidP="0008421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1" w:name="_Toc398291406"/>
      <w:bookmarkStart w:id="12" w:name="_Toc398291434"/>
      <w:bookmarkStart w:id="13" w:name="_Toc398291493"/>
      <w:bookmarkStart w:id="14" w:name="_Toc399228449"/>
      <w:bookmarkStart w:id="15" w:name="_Toc399230173"/>
      <w:bookmarkStart w:id="16" w:name="_Toc399230198"/>
      <w:bookmarkStart w:id="17" w:name="_Toc399232243"/>
      <w:bookmarkStart w:id="18" w:name="_Toc41660463"/>
      <w:bookmarkStart w:id="19" w:name="_Toc164605450"/>
      <w:bookmarkStart w:id="20" w:name="_Toc172792460"/>
      <w:r w:rsidRPr="00084213">
        <w:rPr>
          <w:rFonts w:ascii="Arial" w:hAnsi="Arial" w:cs="Arial"/>
          <w:sz w:val="20"/>
          <w:szCs w:val="20"/>
        </w:rPr>
        <w:t>MARCO LEGAL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084213">
        <w:rPr>
          <w:rFonts w:ascii="Arial" w:hAnsi="Arial" w:cs="Arial"/>
          <w:lang w:val="es-CO"/>
        </w:rPr>
        <w:t>Relacione el conjunto de disposiciones de carácter jurídico o técnico que regulan las actividades planteadas en el documento.</w:t>
      </w:r>
    </w:p>
    <w:p w:rsidR="00FF0C99" w:rsidRPr="00F57308" w:rsidRDefault="00FF0C99" w:rsidP="00FF0C99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1" w:name="_Toc41660464"/>
      <w:bookmarkStart w:id="22" w:name="_Toc172792461"/>
      <w:r w:rsidRPr="00F57308">
        <w:rPr>
          <w:rFonts w:ascii="Arial" w:hAnsi="Arial" w:cs="Arial"/>
          <w:sz w:val="20"/>
          <w:szCs w:val="20"/>
        </w:rPr>
        <w:t>CONTENIDO DEL MANUAL</w:t>
      </w:r>
      <w:bookmarkEnd w:id="21"/>
      <w:bookmarkEnd w:id="22"/>
    </w:p>
    <w:p w:rsid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ES" w:eastAsia="es-ES"/>
        </w:rPr>
      </w:pPr>
    </w:p>
    <w:p w:rsidR="00FF0C99" w:rsidRPr="00F260A2" w:rsidRDefault="00FF0C99" w:rsidP="00FF0C99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Equipo biomédico</w:t>
      </w:r>
    </w:p>
    <w:p w:rsidR="00FF0C99" w:rsidRPr="00F260A2" w:rsidRDefault="00FF0C99" w:rsidP="00FF0C99">
      <w:pPr>
        <w:pStyle w:val="Prrafodelista"/>
        <w:ind w:left="397"/>
        <w:jc w:val="both"/>
        <w:rPr>
          <w:rFonts w:ascii="Arial" w:hAnsi="Arial" w:cs="Arial"/>
          <w:b/>
          <w:lang w:val="es-CO"/>
        </w:rPr>
      </w:pP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equipo biomédico necesario para la realización del mismo.</w:t>
      </w: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FF0C99" w:rsidRPr="00F260A2" w:rsidRDefault="00FF0C99" w:rsidP="00FF0C99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Medicamentos</w:t>
      </w:r>
    </w:p>
    <w:p w:rsidR="00FF0C99" w:rsidRPr="00F260A2" w:rsidRDefault="00FF0C99" w:rsidP="00FF0C99">
      <w:pPr>
        <w:pStyle w:val="Prrafodelista"/>
        <w:ind w:left="397"/>
        <w:jc w:val="both"/>
        <w:rPr>
          <w:rFonts w:ascii="Arial" w:hAnsi="Arial" w:cs="Arial"/>
        </w:rPr>
      </w:pP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medicamentos necesarios para la realización del mismo.</w:t>
      </w: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FF0C99" w:rsidRPr="00F260A2" w:rsidRDefault="00FF0C99" w:rsidP="00FF0C99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 xml:space="preserve">Material médico quirúrgico </w:t>
      </w:r>
    </w:p>
    <w:p w:rsidR="00FF0C99" w:rsidRPr="00F260A2" w:rsidRDefault="00FF0C99" w:rsidP="00FF0C99">
      <w:pPr>
        <w:pStyle w:val="Prrafodelista"/>
        <w:ind w:left="397"/>
        <w:jc w:val="both"/>
        <w:rPr>
          <w:rFonts w:ascii="Arial" w:hAnsi="Arial" w:cs="Arial"/>
        </w:rPr>
      </w:pP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material médico quirúrgico necesario para la realización del mismo.</w:t>
      </w: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FF0C99" w:rsidRPr="00F260A2" w:rsidRDefault="00FF0C99" w:rsidP="00FF0C99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Insumos</w:t>
      </w:r>
    </w:p>
    <w:p w:rsidR="00FF0C99" w:rsidRPr="00F260A2" w:rsidRDefault="00FF0C99" w:rsidP="00FF0C99">
      <w:pPr>
        <w:pStyle w:val="Prrafodelista"/>
        <w:ind w:left="397"/>
        <w:jc w:val="both"/>
        <w:rPr>
          <w:rFonts w:ascii="Arial" w:hAnsi="Arial" w:cs="Arial"/>
        </w:rPr>
      </w:pP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insumos necesarios para la realización del mismo.</w:t>
      </w:r>
    </w:p>
    <w:p w:rsidR="00FF0C99" w:rsidRPr="00F260A2" w:rsidRDefault="00FF0C99" w:rsidP="00FF0C99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ES" w:eastAsia="es-ES"/>
        </w:rPr>
      </w:pPr>
      <w:r w:rsidRPr="00084213">
        <w:rPr>
          <w:rFonts w:ascii="Arial" w:hAnsi="Arial" w:cs="Arial"/>
          <w:lang w:val="es-ES" w:eastAsia="es-ES"/>
        </w:rPr>
        <w:t>Corresponde a la información general previa a la descripci</w:t>
      </w:r>
      <w:r>
        <w:rPr>
          <w:rFonts w:ascii="Arial" w:hAnsi="Arial" w:cs="Arial"/>
          <w:lang w:val="es-ES" w:eastAsia="es-ES"/>
        </w:rPr>
        <w:t>ón detallada de las actividades.</w:t>
      </w:r>
    </w:p>
    <w:p w:rsidR="00131E0F" w:rsidRDefault="00131E0F" w:rsidP="00084213">
      <w:pPr>
        <w:pStyle w:val="Prrafodelista"/>
        <w:ind w:left="397"/>
        <w:jc w:val="both"/>
        <w:rPr>
          <w:rFonts w:ascii="Arial" w:hAnsi="Arial" w:cs="Arial"/>
          <w:lang w:val="es-ES" w:eastAsia="es-ES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2619"/>
        <w:gridCol w:w="3633"/>
        <w:gridCol w:w="1822"/>
        <w:gridCol w:w="1515"/>
      </w:tblGrid>
      <w:tr w:rsidR="00131E0F" w:rsidRPr="00D31DCD" w:rsidTr="003F187C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Actividad</w:t>
            </w:r>
          </w:p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</w:rPr>
              <w:t>(Que debe hacer)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Descripción de la actividad</w:t>
            </w:r>
          </w:p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  <w:r w:rsidRPr="00D31DCD">
              <w:rPr>
                <w:rFonts w:ascii="Arial" w:hAnsi="Arial" w:cs="Arial"/>
              </w:rPr>
              <w:t>(Como lo deben hacer)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31E0F" w:rsidRDefault="00131E0F" w:rsidP="003F18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  <w:p w:rsidR="00131E0F" w:rsidRDefault="00131E0F" w:rsidP="003F187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(Quien lo debe hacer)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Documento</w:t>
            </w:r>
          </w:p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  <w:r w:rsidRPr="00D31DCD">
              <w:rPr>
                <w:rFonts w:ascii="Arial" w:hAnsi="Arial" w:cs="Arial"/>
              </w:rPr>
              <w:t>(Registro de la actividad)</w:t>
            </w:r>
          </w:p>
        </w:tc>
      </w:tr>
      <w:tr w:rsidR="00131E0F" w:rsidRPr="00D31DCD" w:rsidTr="003F187C">
        <w:trPr>
          <w:trHeight w:val="66"/>
          <w:jc w:val="center"/>
        </w:trPr>
        <w:tc>
          <w:tcPr>
            <w:tcW w:w="368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131E0F" w:rsidRDefault="00131E0F" w:rsidP="003F18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</w:tr>
      <w:tr w:rsidR="00131E0F" w:rsidRPr="00D31DCD" w:rsidTr="003F187C">
        <w:trPr>
          <w:trHeight w:val="66"/>
          <w:jc w:val="center"/>
        </w:trPr>
        <w:tc>
          <w:tcPr>
            <w:tcW w:w="368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131E0F" w:rsidRDefault="00131E0F" w:rsidP="003F18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</w:tr>
      <w:tr w:rsidR="00131E0F" w:rsidRPr="00D31DCD" w:rsidTr="003F187C">
        <w:trPr>
          <w:trHeight w:val="66"/>
          <w:jc w:val="center"/>
        </w:trPr>
        <w:tc>
          <w:tcPr>
            <w:tcW w:w="368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131E0F" w:rsidRDefault="00131E0F" w:rsidP="003F18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</w:tr>
      <w:tr w:rsidR="00131E0F" w:rsidRPr="00D31DCD" w:rsidTr="003F187C">
        <w:trPr>
          <w:trHeight w:val="66"/>
          <w:jc w:val="center"/>
        </w:trPr>
        <w:tc>
          <w:tcPr>
            <w:tcW w:w="368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131E0F" w:rsidRDefault="00131E0F" w:rsidP="003F18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</w:tr>
      <w:tr w:rsidR="00131E0F" w:rsidRPr="00D31DCD" w:rsidTr="003F187C">
        <w:trPr>
          <w:trHeight w:val="66"/>
          <w:jc w:val="center"/>
        </w:trPr>
        <w:tc>
          <w:tcPr>
            <w:tcW w:w="368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131E0F" w:rsidRDefault="00131E0F" w:rsidP="003F18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131E0F" w:rsidRPr="00D31DCD" w:rsidRDefault="00131E0F" w:rsidP="003F18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1E0F" w:rsidRPr="00084213" w:rsidRDefault="00131E0F" w:rsidP="00084213">
      <w:pPr>
        <w:pStyle w:val="Prrafodelista"/>
        <w:ind w:left="397"/>
        <w:jc w:val="both"/>
        <w:rPr>
          <w:rFonts w:ascii="Arial" w:hAnsi="Arial" w:cs="Arial"/>
          <w:lang w:val="es-ES" w:eastAsia="es-ES"/>
        </w:rPr>
      </w:pPr>
      <w:bookmarkStart w:id="23" w:name="_GoBack"/>
      <w:bookmarkEnd w:id="23"/>
    </w:p>
    <w:p w:rsidR="00084213" w:rsidRPr="00084213" w:rsidRDefault="00084213" w:rsidP="0008421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4" w:name="_Toc164605452"/>
      <w:bookmarkStart w:id="25" w:name="_Toc172792462"/>
      <w:r w:rsidRPr="00084213">
        <w:rPr>
          <w:rFonts w:ascii="Arial" w:hAnsi="Arial" w:cs="Arial"/>
          <w:sz w:val="20"/>
          <w:szCs w:val="20"/>
        </w:rPr>
        <w:t>BIBLIOGRAFÍA</w:t>
      </w:r>
      <w:bookmarkEnd w:id="24"/>
      <w:bookmarkEnd w:id="25"/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84213" w:rsidRDefault="00084213" w:rsidP="00084213">
      <w:pPr>
        <w:pStyle w:val="Prrafodelista"/>
        <w:ind w:left="397"/>
        <w:jc w:val="both"/>
        <w:rPr>
          <w:rFonts w:ascii="Arial" w:hAnsi="Arial" w:cs="Arial"/>
        </w:rPr>
      </w:pPr>
      <w:r w:rsidRPr="00084213">
        <w:rPr>
          <w:rFonts w:ascii="Arial" w:hAnsi="Arial" w:cs="Arial"/>
          <w:lang w:val="es-CO"/>
        </w:rPr>
        <w:t>Relacione</w:t>
      </w:r>
      <w:r w:rsidRPr="00084213">
        <w:rPr>
          <w:rFonts w:ascii="Arial" w:hAnsi="Arial" w:cs="Arial"/>
        </w:rPr>
        <w:t xml:space="preserve"> o cite las referencias bibliográficas tomadas para el desarrollo del documento.</w:t>
      </w:r>
    </w:p>
    <w:p w:rsidR="00C7747F" w:rsidRPr="00FB3F60" w:rsidRDefault="00C7747F" w:rsidP="00C7747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6" w:name="_Toc164679012"/>
      <w:bookmarkStart w:id="27" w:name="_Toc172792463"/>
      <w:r w:rsidRPr="00FB3F60">
        <w:rPr>
          <w:rFonts w:ascii="Arial" w:hAnsi="Arial" w:cs="Arial"/>
          <w:sz w:val="20"/>
          <w:szCs w:val="20"/>
        </w:rPr>
        <w:t>RIESGOS Y PUNTOS DE CONTROL</w:t>
      </w:r>
      <w:bookmarkEnd w:id="26"/>
      <w:bookmarkEnd w:id="27"/>
    </w:p>
    <w:p w:rsidR="00C7747F" w:rsidRDefault="00C7747F" w:rsidP="00C7747F">
      <w:pPr>
        <w:pStyle w:val="Prrafodelista"/>
        <w:ind w:left="397"/>
        <w:jc w:val="both"/>
        <w:rPr>
          <w:rFonts w:ascii="Arial" w:hAnsi="Arial" w:cs="Arial"/>
        </w:rPr>
      </w:pPr>
    </w:p>
    <w:p w:rsidR="00C7747F" w:rsidRDefault="00C7747F" w:rsidP="00C7747F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los riesgos y las barreras implementadas para la mitigación de los mismos.</w:t>
      </w:r>
    </w:p>
    <w:p w:rsidR="00C7747F" w:rsidRDefault="00C7747F" w:rsidP="00C7747F">
      <w:pPr>
        <w:pStyle w:val="Prrafodelista"/>
        <w:ind w:left="397"/>
        <w:jc w:val="both"/>
        <w:rPr>
          <w:rFonts w:ascii="Arial" w:hAnsi="Arial" w:cs="Arial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3865"/>
        <w:gridCol w:w="5361"/>
      </w:tblGrid>
      <w:tr w:rsidR="00C7747F" w:rsidRPr="00D31DCD" w:rsidTr="0079696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RIESGOS IDENTIFICADOS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BARRERAS IMPLEMENTADAS</w:t>
            </w:r>
          </w:p>
        </w:tc>
      </w:tr>
      <w:tr w:rsidR="00C7747F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C7747F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C7747F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C7747F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C7747F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C7747F" w:rsidRPr="00D31DCD" w:rsidRDefault="00C7747F" w:rsidP="00796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7747F" w:rsidRPr="00F260A2" w:rsidRDefault="00C7747F" w:rsidP="00C7747F">
      <w:pPr>
        <w:pStyle w:val="Prrafodelista"/>
        <w:ind w:left="397"/>
        <w:jc w:val="both"/>
        <w:rPr>
          <w:rFonts w:ascii="Arial" w:hAnsi="Arial" w:cs="Arial"/>
        </w:rPr>
      </w:pPr>
    </w:p>
    <w:p w:rsidR="00084213" w:rsidRPr="00084213" w:rsidRDefault="00084213" w:rsidP="0008421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8" w:name="_Toc164605453"/>
      <w:bookmarkStart w:id="29" w:name="_Toc172792464"/>
      <w:r w:rsidRPr="00084213">
        <w:rPr>
          <w:rFonts w:ascii="Arial" w:hAnsi="Arial" w:cs="Arial"/>
          <w:sz w:val="20"/>
          <w:szCs w:val="20"/>
        </w:rPr>
        <w:t>ANEXOS</w:t>
      </w:r>
      <w:bookmarkEnd w:id="28"/>
      <w:bookmarkEnd w:id="29"/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084213" w:rsidRPr="00084213" w:rsidRDefault="00084213" w:rsidP="00084213">
      <w:pPr>
        <w:pStyle w:val="Prrafodelista"/>
        <w:ind w:left="397"/>
        <w:jc w:val="both"/>
        <w:rPr>
          <w:rFonts w:ascii="Arial" w:hAnsi="Arial" w:cs="Arial"/>
        </w:rPr>
      </w:pPr>
      <w:r w:rsidRPr="00084213">
        <w:rPr>
          <w:rFonts w:ascii="Arial" w:hAnsi="Arial" w:cs="Arial"/>
          <w:lang w:val="es-CO"/>
        </w:rPr>
        <w:t>Enumere</w:t>
      </w:r>
      <w:r w:rsidRPr="00084213">
        <w:rPr>
          <w:rFonts w:ascii="Arial" w:hAnsi="Arial" w:cs="Arial"/>
        </w:rPr>
        <w:t xml:space="preserve"> el soporte documental que hace parte integral del documento.</w:t>
      </w:r>
    </w:p>
    <w:p w:rsidR="00B67E2D" w:rsidRPr="00084213" w:rsidRDefault="00B67E2D" w:rsidP="001E3EDB">
      <w:pPr>
        <w:ind w:left="709"/>
        <w:jc w:val="both"/>
        <w:rPr>
          <w:rFonts w:ascii="Arial" w:hAnsi="Arial" w:cs="Arial"/>
        </w:rPr>
      </w:pPr>
    </w:p>
    <w:sectPr w:rsidR="00B67E2D" w:rsidRPr="00084213" w:rsidSect="00BE1F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29" w:rsidRDefault="00DE5829" w:rsidP="00371F7F">
      <w:r>
        <w:separator/>
      </w:r>
    </w:p>
  </w:endnote>
  <w:endnote w:type="continuationSeparator" w:id="0">
    <w:p w:rsidR="00DE5829" w:rsidRDefault="00DE5829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F3" w:rsidRDefault="009119F3" w:rsidP="009119F3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25457A" wp14:editId="17E7083A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9F3" w:rsidRDefault="009119F3" w:rsidP="009119F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31E0F" w:rsidRPr="00131E0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325457A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556.05pt;margin-top:738.8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9119F3" w:rsidRDefault="009119F3" w:rsidP="009119F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31E0F" w:rsidRPr="00131E0F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62336" behindDoc="0" locked="1" layoutInCell="1" allowOverlap="1" wp14:anchorId="153367AC" wp14:editId="701CF9B6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19F3" w:rsidRDefault="009119F3" w:rsidP="009119F3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9119F3" w:rsidRDefault="009119F3" w:rsidP="009119F3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9119F3" w:rsidRPr="009119F3" w:rsidRDefault="00131E0F" w:rsidP="009119F3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hyperlink r:id="rId2" w:history="1">
      <w:r w:rsidR="009119F3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29" w:rsidRDefault="00DE5829" w:rsidP="00371F7F">
      <w:r>
        <w:separator/>
      </w:r>
    </w:p>
  </w:footnote>
  <w:footnote w:type="continuationSeparator" w:id="0">
    <w:p w:rsidR="00DE5829" w:rsidRDefault="00DE5829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131E0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9119F3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9119F3" w:rsidRPr="004A6982" w:rsidRDefault="009119F3" w:rsidP="009119F3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3F08D89A" wp14:editId="516A5047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9119F3" w:rsidRPr="004A6982" w:rsidRDefault="009119F3" w:rsidP="009119F3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7696A6CE" wp14:editId="0C8A2613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119F3" w:rsidRPr="004A6982" w:rsidTr="005D25F1">
      <w:trPr>
        <w:cantSplit/>
        <w:trHeight w:val="388"/>
      </w:trPr>
      <w:tc>
        <w:tcPr>
          <w:tcW w:w="1486" w:type="dxa"/>
          <w:vMerge/>
        </w:tcPr>
        <w:p w:rsidR="009119F3" w:rsidRPr="004A6982" w:rsidRDefault="009119F3" w:rsidP="009119F3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9119F3" w:rsidRPr="004A6982" w:rsidRDefault="009119F3" w:rsidP="009119F3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MANUAL</w:t>
          </w:r>
        </w:p>
      </w:tc>
      <w:tc>
        <w:tcPr>
          <w:tcW w:w="3685" w:type="dxa"/>
          <w:gridSpan w:val="2"/>
          <w:vAlign w:val="center"/>
        </w:tcPr>
        <w:p w:rsidR="009119F3" w:rsidRPr="004A6982" w:rsidRDefault="009119F3" w:rsidP="009119F3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9119F3" w:rsidRPr="004A6982" w:rsidTr="005D25F1">
      <w:trPr>
        <w:cantSplit/>
        <w:trHeight w:val="162"/>
      </w:trPr>
      <w:tc>
        <w:tcPr>
          <w:tcW w:w="1486" w:type="dxa"/>
          <w:vMerge/>
        </w:tcPr>
        <w:p w:rsidR="009119F3" w:rsidRPr="004A6982" w:rsidRDefault="009119F3" w:rsidP="009119F3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9119F3" w:rsidRPr="004A6982" w:rsidTr="005D25F1">
      <w:trPr>
        <w:cantSplit/>
        <w:trHeight w:val="573"/>
      </w:trPr>
      <w:tc>
        <w:tcPr>
          <w:tcW w:w="1486" w:type="dxa"/>
          <w:vMerge/>
        </w:tcPr>
        <w:p w:rsidR="009119F3" w:rsidRPr="004A6982" w:rsidRDefault="009119F3" w:rsidP="009119F3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9119F3" w:rsidRPr="004A6982" w:rsidRDefault="009119F3" w:rsidP="009119F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9119F3" w:rsidRPr="004A6982" w:rsidRDefault="009119F3" w:rsidP="009119F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9119F3" w:rsidRPr="004A6982" w:rsidRDefault="009119F3" w:rsidP="009119F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9119F3" w:rsidRPr="004A6982" w:rsidRDefault="009119F3" w:rsidP="009119F3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9119F3" w:rsidP="00FC6107">
    <w:pPr>
      <w:pStyle w:val="Encabezado"/>
      <w:tabs>
        <w:tab w:val="clear" w:pos="4419"/>
        <w:tab w:val="clear" w:pos="8838"/>
        <w:tab w:val="left" w:pos="2525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232BCCD9" wp14:editId="625E60BE">
              <wp:simplePos x="0" y="0"/>
              <wp:positionH relativeFrom="column">
                <wp:posOffset>-706755</wp:posOffset>
              </wp:positionH>
              <wp:positionV relativeFrom="paragraph">
                <wp:posOffset>114300</wp:posOffset>
              </wp:positionV>
              <wp:extent cx="6891655" cy="7528560"/>
              <wp:effectExtent l="0" t="0" r="23495" b="1524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1655" cy="7528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122FB" id="Rectangle 5" o:spid="_x0000_s1026" style="position:absolute;margin-left:-55.65pt;margin-top:9pt;width:542.65pt;height:59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" o:allowincell="f" filled="f"/>
          </w:pict>
        </mc:Fallback>
      </mc:AlternateContent>
    </w:r>
    <w:r w:rsidR="009127D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673362" wp14:editId="502B0773">
              <wp:simplePos x="0" y="0"/>
              <wp:positionH relativeFrom="margin">
                <wp:posOffset>-816611</wp:posOffset>
              </wp:positionH>
              <wp:positionV relativeFrom="margin">
                <wp:posOffset>2947036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7DD" w:rsidRDefault="009127DD" w:rsidP="009127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7336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4.3pt;margin-top:232.05pt;width:522pt;height:41.5pt;rotation:-3291135fd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" o:allowincell="f" filled="f" stroked="f">
              <v:stroke joinstyle="round"/>
              <o:lock v:ext="edit" shapetype="t"/>
              <v:textbox style="mso-fit-shape-to-text:t">
                <w:txbxContent>
                  <w:p w:rsidR="009127DD" w:rsidRDefault="009127DD" w:rsidP="009127D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23533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131E0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F6"/>
    <w:multiLevelType w:val="hybridMultilevel"/>
    <w:tmpl w:val="939C6730"/>
    <w:lvl w:ilvl="0" w:tplc="174E51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C3C"/>
    <w:multiLevelType w:val="hybridMultilevel"/>
    <w:tmpl w:val="D6B8E808"/>
    <w:lvl w:ilvl="0" w:tplc="240A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9155FF9"/>
    <w:multiLevelType w:val="hybridMultilevel"/>
    <w:tmpl w:val="DF4CEE4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7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7"/>
  </w:num>
  <w:num w:numId="5">
    <w:abstractNumId w:val="12"/>
  </w:num>
  <w:num w:numId="6">
    <w:abstractNumId w:val="28"/>
  </w:num>
  <w:num w:numId="7">
    <w:abstractNumId w:val="21"/>
  </w:num>
  <w:num w:numId="8">
    <w:abstractNumId w:val="1"/>
  </w:num>
  <w:num w:numId="9">
    <w:abstractNumId w:val="3"/>
  </w:num>
  <w:num w:numId="10">
    <w:abstractNumId w:val="18"/>
  </w:num>
  <w:num w:numId="11">
    <w:abstractNumId w:val="19"/>
  </w:num>
  <w:num w:numId="12">
    <w:abstractNumId w:val="24"/>
  </w:num>
  <w:num w:numId="13">
    <w:abstractNumId w:val="8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2"/>
  </w:num>
  <w:num w:numId="20">
    <w:abstractNumId w:val="25"/>
  </w:num>
  <w:num w:numId="21">
    <w:abstractNumId w:val="4"/>
  </w:num>
  <w:num w:numId="22">
    <w:abstractNumId w:val="31"/>
  </w:num>
  <w:num w:numId="23">
    <w:abstractNumId w:val="23"/>
  </w:num>
  <w:num w:numId="24">
    <w:abstractNumId w:val="9"/>
  </w:num>
  <w:num w:numId="25">
    <w:abstractNumId w:val="7"/>
  </w:num>
  <w:num w:numId="26">
    <w:abstractNumId w:val="22"/>
  </w:num>
  <w:num w:numId="27">
    <w:abstractNumId w:val="6"/>
  </w:num>
  <w:num w:numId="28">
    <w:abstractNumId w:val="30"/>
  </w:num>
  <w:num w:numId="29">
    <w:abstractNumId w:val="29"/>
  </w:num>
  <w:num w:numId="30">
    <w:abstractNumId w:val="16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F"/>
    <w:rsid w:val="00002DCB"/>
    <w:rsid w:val="0000527F"/>
    <w:rsid w:val="0001261A"/>
    <w:rsid w:val="00013CFF"/>
    <w:rsid w:val="00016C59"/>
    <w:rsid w:val="00016DF0"/>
    <w:rsid w:val="00030E6E"/>
    <w:rsid w:val="00034D6E"/>
    <w:rsid w:val="00044AF2"/>
    <w:rsid w:val="00051961"/>
    <w:rsid w:val="00054862"/>
    <w:rsid w:val="00057A92"/>
    <w:rsid w:val="00063330"/>
    <w:rsid w:val="000653CA"/>
    <w:rsid w:val="000722D1"/>
    <w:rsid w:val="00074BC9"/>
    <w:rsid w:val="000828B6"/>
    <w:rsid w:val="00084213"/>
    <w:rsid w:val="0008762F"/>
    <w:rsid w:val="00087A0B"/>
    <w:rsid w:val="00094373"/>
    <w:rsid w:val="00097E02"/>
    <w:rsid w:val="000A60B0"/>
    <w:rsid w:val="000A7076"/>
    <w:rsid w:val="000C04FF"/>
    <w:rsid w:val="000C1A55"/>
    <w:rsid w:val="000C5EDE"/>
    <w:rsid w:val="000C7C80"/>
    <w:rsid w:val="000D7A89"/>
    <w:rsid w:val="000E178C"/>
    <w:rsid w:val="000E55F9"/>
    <w:rsid w:val="000E5B22"/>
    <w:rsid w:val="00103E96"/>
    <w:rsid w:val="00103F24"/>
    <w:rsid w:val="00104D1D"/>
    <w:rsid w:val="00104D73"/>
    <w:rsid w:val="00105227"/>
    <w:rsid w:val="00113A72"/>
    <w:rsid w:val="001152C8"/>
    <w:rsid w:val="001235BE"/>
    <w:rsid w:val="001266B0"/>
    <w:rsid w:val="00126BE6"/>
    <w:rsid w:val="00131E0F"/>
    <w:rsid w:val="0013203A"/>
    <w:rsid w:val="001350A7"/>
    <w:rsid w:val="0014081B"/>
    <w:rsid w:val="00141982"/>
    <w:rsid w:val="001512F7"/>
    <w:rsid w:val="00155719"/>
    <w:rsid w:val="00155A17"/>
    <w:rsid w:val="00155DB4"/>
    <w:rsid w:val="00164DA5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254"/>
    <w:rsid w:val="001A5408"/>
    <w:rsid w:val="001B3BA4"/>
    <w:rsid w:val="001B3C04"/>
    <w:rsid w:val="001C2332"/>
    <w:rsid w:val="001C424E"/>
    <w:rsid w:val="001C604F"/>
    <w:rsid w:val="001D3CDC"/>
    <w:rsid w:val="001D4030"/>
    <w:rsid w:val="001E1F59"/>
    <w:rsid w:val="001E3EDB"/>
    <w:rsid w:val="001E5783"/>
    <w:rsid w:val="001E5F6E"/>
    <w:rsid w:val="001F0B84"/>
    <w:rsid w:val="001F1664"/>
    <w:rsid w:val="001F198D"/>
    <w:rsid w:val="001F598F"/>
    <w:rsid w:val="001F6356"/>
    <w:rsid w:val="001F71B0"/>
    <w:rsid w:val="00207DDF"/>
    <w:rsid w:val="00211570"/>
    <w:rsid w:val="0022196B"/>
    <w:rsid w:val="0022417D"/>
    <w:rsid w:val="00232570"/>
    <w:rsid w:val="002365AB"/>
    <w:rsid w:val="00242FE8"/>
    <w:rsid w:val="00245772"/>
    <w:rsid w:val="00251415"/>
    <w:rsid w:val="00252A7B"/>
    <w:rsid w:val="00252EAF"/>
    <w:rsid w:val="00255D13"/>
    <w:rsid w:val="002562F2"/>
    <w:rsid w:val="0026500F"/>
    <w:rsid w:val="0026698E"/>
    <w:rsid w:val="002670FC"/>
    <w:rsid w:val="00271ABB"/>
    <w:rsid w:val="00271DAF"/>
    <w:rsid w:val="00292CFA"/>
    <w:rsid w:val="00295F9D"/>
    <w:rsid w:val="00296B9E"/>
    <w:rsid w:val="002A034E"/>
    <w:rsid w:val="002A3ECC"/>
    <w:rsid w:val="002A633E"/>
    <w:rsid w:val="002B21E5"/>
    <w:rsid w:val="002B591C"/>
    <w:rsid w:val="002C0AC9"/>
    <w:rsid w:val="002C3EDC"/>
    <w:rsid w:val="002D51F4"/>
    <w:rsid w:val="002E09B6"/>
    <w:rsid w:val="002E3791"/>
    <w:rsid w:val="002E6989"/>
    <w:rsid w:val="002F1BEC"/>
    <w:rsid w:val="00300778"/>
    <w:rsid w:val="003029B6"/>
    <w:rsid w:val="00302FC0"/>
    <w:rsid w:val="003075FA"/>
    <w:rsid w:val="00307ECD"/>
    <w:rsid w:val="003203A7"/>
    <w:rsid w:val="00320FF9"/>
    <w:rsid w:val="00331135"/>
    <w:rsid w:val="00333C29"/>
    <w:rsid w:val="0033641D"/>
    <w:rsid w:val="0034115E"/>
    <w:rsid w:val="00341235"/>
    <w:rsid w:val="00350A6C"/>
    <w:rsid w:val="00361AA7"/>
    <w:rsid w:val="0036335F"/>
    <w:rsid w:val="003639FC"/>
    <w:rsid w:val="00364B5A"/>
    <w:rsid w:val="003714E5"/>
    <w:rsid w:val="00371F7F"/>
    <w:rsid w:val="00377AD1"/>
    <w:rsid w:val="003821E6"/>
    <w:rsid w:val="00397346"/>
    <w:rsid w:val="003A0105"/>
    <w:rsid w:val="003A50F9"/>
    <w:rsid w:val="003A6052"/>
    <w:rsid w:val="003C3035"/>
    <w:rsid w:val="003C5F56"/>
    <w:rsid w:val="003D340F"/>
    <w:rsid w:val="003E6BBB"/>
    <w:rsid w:val="004157FC"/>
    <w:rsid w:val="004159A0"/>
    <w:rsid w:val="00430F8D"/>
    <w:rsid w:val="00433770"/>
    <w:rsid w:val="004414AB"/>
    <w:rsid w:val="00444247"/>
    <w:rsid w:val="004479D5"/>
    <w:rsid w:val="00474C5A"/>
    <w:rsid w:val="00480418"/>
    <w:rsid w:val="00485D6D"/>
    <w:rsid w:val="00486D39"/>
    <w:rsid w:val="00493021"/>
    <w:rsid w:val="0049315B"/>
    <w:rsid w:val="0049488E"/>
    <w:rsid w:val="004960B6"/>
    <w:rsid w:val="004A2734"/>
    <w:rsid w:val="004A61AE"/>
    <w:rsid w:val="004B26AB"/>
    <w:rsid w:val="004B2F09"/>
    <w:rsid w:val="004B4273"/>
    <w:rsid w:val="004C41E4"/>
    <w:rsid w:val="004C65D3"/>
    <w:rsid w:val="004D49B0"/>
    <w:rsid w:val="004E06A2"/>
    <w:rsid w:val="004E7B07"/>
    <w:rsid w:val="004F0225"/>
    <w:rsid w:val="004F0E86"/>
    <w:rsid w:val="004F50CA"/>
    <w:rsid w:val="004F5280"/>
    <w:rsid w:val="00502EE8"/>
    <w:rsid w:val="00503FCD"/>
    <w:rsid w:val="00510E6C"/>
    <w:rsid w:val="005111BC"/>
    <w:rsid w:val="005142D8"/>
    <w:rsid w:val="00515691"/>
    <w:rsid w:val="005224C7"/>
    <w:rsid w:val="00523E68"/>
    <w:rsid w:val="00524841"/>
    <w:rsid w:val="0052563D"/>
    <w:rsid w:val="0053614E"/>
    <w:rsid w:val="0054247C"/>
    <w:rsid w:val="0054249A"/>
    <w:rsid w:val="005426B3"/>
    <w:rsid w:val="00564FCD"/>
    <w:rsid w:val="00565C91"/>
    <w:rsid w:val="005664DE"/>
    <w:rsid w:val="00571214"/>
    <w:rsid w:val="0057151C"/>
    <w:rsid w:val="00574342"/>
    <w:rsid w:val="00587CC4"/>
    <w:rsid w:val="00596F89"/>
    <w:rsid w:val="005A213F"/>
    <w:rsid w:val="005B58C2"/>
    <w:rsid w:val="005B7739"/>
    <w:rsid w:val="005C36C6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6013A7"/>
    <w:rsid w:val="00603542"/>
    <w:rsid w:val="00606150"/>
    <w:rsid w:val="006113F0"/>
    <w:rsid w:val="00614C30"/>
    <w:rsid w:val="00614DAD"/>
    <w:rsid w:val="00615C89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7595"/>
    <w:rsid w:val="00650B16"/>
    <w:rsid w:val="00655ACA"/>
    <w:rsid w:val="00665ABC"/>
    <w:rsid w:val="00666067"/>
    <w:rsid w:val="00674AC8"/>
    <w:rsid w:val="006805C7"/>
    <w:rsid w:val="006836EE"/>
    <w:rsid w:val="00685EF1"/>
    <w:rsid w:val="00687927"/>
    <w:rsid w:val="00692EAA"/>
    <w:rsid w:val="006955AC"/>
    <w:rsid w:val="006A2872"/>
    <w:rsid w:val="006B58EC"/>
    <w:rsid w:val="006B6329"/>
    <w:rsid w:val="006D1BE9"/>
    <w:rsid w:val="006D3811"/>
    <w:rsid w:val="006E2810"/>
    <w:rsid w:val="006E496B"/>
    <w:rsid w:val="006F0402"/>
    <w:rsid w:val="006F1C02"/>
    <w:rsid w:val="006F7C34"/>
    <w:rsid w:val="0070088E"/>
    <w:rsid w:val="00701209"/>
    <w:rsid w:val="0070202D"/>
    <w:rsid w:val="00712637"/>
    <w:rsid w:val="00716485"/>
    <w:rsid w:val="0071660D"/>
    <w:rsid w:val="00717CA1"/>
    <w:rsid w:val="007243B9"/>
    <w:rsid w:val="00724A9D"/>
    <w:rsid w:val="007263AB"/>
    <w:rsid w:val="007403E2"/>
    <w:rsid w:val="00743F16"/>
    <w:rsid w:val="0076336A"/>
    <w:rsid w:val="00764D1D"/>
    <w:rsid w:val="00764F54"/>
    <w:rsid w:val="0077204E"/>
    <w:rsid w:val="00772A3C"/>
    <w:rsid w:val="00776D40"/>
    <w:rsid w:val="00780106"/>
    <w:rsid w:val="007826BD"/>
    <w:rsid w:val="00785C07"/>
    <w:rsid w:val="00790FF4"/>
    <w:rsid w:val="00793858"/>
    <w:rsid w:val="00794054"/>
    <w:rsid w:val="007976DC"/>
    <w:rsid w:val="007B7EC4"/>
    <w:rsid w:val="007D1BB4"/>
    <w:rsid w:val="007D4841"/>
    <w:rsid w:val="007E2655"/>
    <w:rsid w:val="007F2A60"/>
    <w:rsid w:val="007F4EF7"/>
    <w:rsid w:val="007F68A1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C3D"/>
    <w:rsid w:val="008304D4"/>
    <w:rsid w:val="008358D9"/>
    <w:rsid w:val="0085177B"/>
    <w:rsid w:val="0086225F"/>
    <w:rsid w:val="008668E5"/>
    <w:rsid w:val="008677AC"/>
    <w:rsid w:val="00880FEE"/>
    <w:rsid w:val="00887B47"/>
    <w:rsid w:val="008952EB"/>
    <w:rsid w:val="00895A60"/>
    <w:rsid w:val="00895EA5"/>
    <w:rsid w:val="008A2364"/>
    <w:rsid w:val="008A3B20"/>
    <w:rsid w:val="008B2F5D"/>
    <w:rsid w:val="008B416B"/>
    <w:rsid w:val="008C15CE"/>
    <w:rsid w:val="008C38E7"/>
    <w:rsid w:val="008C4F21"/>
    <w:rsid w:val="008C7E7A"/>
    <w:rsid w:val="008D015F"/>
    <w:rsid w:val="008D3CE3"/>
    <w:rsid w:val="008F293F"/>
    <w:rsid w:val="008F7FCD"/>
    <w:rsid w:val="00902067"/>
    <w:rsid w:val="00902D6F"/>
    <w:rsid w:val="009046BC"/>
    <w:rsid w:val="00910D42"/>
    <w:rsid w:val="009119F3"/>
    <w:rsid w:val="009127DD"/>
    <w:rsid w:val="00916991"/>
    <w:rsid w:val="009217FF"/>
    <w:rsid w:val="009221C3"/>
    <w:rsid w:val="00927FBF"/>
    <w:rsid w:val="009400B5"/>
    <w:rsid w:val="0095011C"/>
    <w:rsid w:val="0095443A"/>
    <w:rsid w:val="00955759"/>
    <w:rsid w:val="00962012"/>
    <w:rsid w:val="00964E46"/>
    <w:rsid w:val="009666DE"/>
    <w:rsid w:val="00966D2C"/>
    <w:rsid w:val="00974EE0"/>
    <w:rsid w:val="00976715"/>
    <w:rsid w:val="00980677"/>
    <w:rsid w:val="00986ACE"/>
    <w:rsid w:val="00991367"/>
    <w:rsid w:val="009914CC"/>
    <w:rsid w:val="00992095"/>
    <w:rsid w:val="009940FA"/>
    <w:rsid w:val="009A168C"/>
    <w:rsid w:val="009A6644"/>
    <w:rsid w:val="009C6E02"/>
    <w:rsid w:val="009D4A32"/>
    <w:rsid w:val="009E2425"/>
    <w:rsid w:val="009E5959"/>
    <w:rsid w:val="009F04F9"/>
    <w:rsid w:val="009F325C"/>
    <w:rsid w:val="009F641C"/>
    <w:rsid w:val="009F7FCB"/>
    <w:rsid w:val="00A10FA3"/>
    <w:rsid w:val="00A20B45"/>
    <w:rsid w:val="00A336B5"/>
    <w:rsid w:val="00A37D19"/>
    <w:rsid w:val="00A5196C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406"/>
    <w:rsid w:val="00A84975"/>
    <w:rsid w:val="00A87E1C"/>
    <w:rsid w:val="00A96051"/>
    <w:rsid w:val="00AB1D0E"/>
    <w:rsid w:val="00AB1DDA"/>
    <w:rsid w:val="00AB4B15"/>
    <w:rsid w:val="00AD3D17"/>
    <w:rsid w:val="00AE158E"/>
    <w:rsid w:val="00AE1EFA"/>
    <w:rsid w:val="00AE275C"/>
    <w:rsid w:val="00AE5D6D"/>
    <w:rsid w:val="00AF1750"/>
    <w:rsid w:val="00AF4F63"/>
    <w:rsid w:val="00AF6697"/>
    <w:rsid w:val="00B02A4B"/>
    <w:rsid w:val="00B06513"/>
    <w:rsid w:val="00B06BEB"/>
    <w:rsid w:val="00B10EB7"/>
    <w:rsid w:val="00B124CA"/>
    <w:rsid w:val="00B12A4B"/>
    <w:rsid w:val="00B13C18"/>
    <w:rsid w:val="00B15D14"/>
    <w:rsid w:val="00B217B7"/>
    <w:rsid w:val="00B33B04"/>
    <w:rsid w:val="00B357D2"/>
    <w:rsid w:val="00B41762"/>
    <w:rsid w:val="00B43812"/>
    <w:rsid w:val="00B51978"/>
    <w:rsid w:val="00B550E5"/>
    <w:rsid w:val="00B60685"/>
    <w:rsid w:val="00B666D8"/>
    <w:rsid w:val="00B67E2D"/>
    <w:rsid w:val="00B727EC"/>
    <w:rsid w:val="00B74071"/>
    <w:rsid w:val="00B74624"/>
    <w:rsid w:val="00B87280"/>
    <w:rsid w:val="00B96DD5"/>
    <w:rsid w:val="00B97FF7"/>
    <w:rsid w:val="00BB18FB"/>
    <w:rsid w:val="00BB4AFA"/>
    <w:rsid w:val="00BC2B87"/>
    <w:rsid w:val="00BC7833"/>
    <w:rsid w:val="00BD15E9"/>
    <w:rsid w:val="00BE1456"/>
    <w:rsid w:val="00BE1F92"/>
    <w:rsid w:val="00BE27F7"/>
    <w:rsid w:val="00BE5564"/>
    <w:rsid w:val="00BE6625"/>
    <w:rsid w:val="00BF7D74"/>
    <w:rsid w:val="00C01E6F"/>
    <w:rsid w:val="00C10A5A"/>
    <w:rsid w:val="00C16BFD"/>
    <w:rsid w:val="00C21911"/>
    <w:rsid w:val="00C25455"/>
    <w:rsid w:val="00C26710"/>
    <w:rsid w:val="00C26A35"/>
    <w:rsid w:val="00C36BFC"/>
    <w:rsid w:val="00C54861"/>
    <w:rsid w:val="00C55C5A"/>
    <w:rsid w:val="00C574A6"/>
    <w:rsid w:val="00C63E9D"/>
    <w:rsid w:val="00C65DC4"/>
    <w:rsid w:val="00C74BD7"/>
    <w:rsid w:val="00C76FDD"/>
    <w:rsid w:val="00C7747F"/>
    <w:rsid w:val="00C81637"/>
    <w:rsid w:val="00C81CA7"/>
    <w:rsid w:val="00C91BC5"/>
    <w:rsid w:val="00C93CFB"/>
    <w:rsid w:val="00C955E7"/>
    <w:rsid w:val="00C9679F"/>
    <w:rsid w:val="00C96AC7"/>
    <w:rsid w:val="00CA2384"/>
    <w:rsid w:val="00CA4014"/>
    <w:rsid w:val="00CA7480"/>
    <w:rsid w:val="00CB2EAA"/>
    <w:rsid w:val="00CC7ECD"/>
    <w:rsid w:val="00CD2275"/>
    <w:rsid w:val="00CE05E5"/>
    <w:rsid w:val="00CE5E11"/>
    <w:rsid w:val="00CE7E20"/>
    <w:rsid w:val="00CF23C3"/>
    <w:rsid w:val="00D03680"/>
    <w:rsid w:val="00D04025"/>
    <w:rsid w:val="00D0668C"/>
    <w:rsid w:val="00D14667"/>
    <w:rsid w:val="00D23533"/>
    <w:rsid w:val="00D26675"/>
    <w:rsid w:val="00D343F5"/>
    <w:rsid w:val="00D37B35"/>
    <w:rsid w:val="00D443AA"/>
    <w:rsid w:val="00D4474F"/>
    <w:rsid w:val="00D53380"/>
    <w:rsid w:val="00D55B93"/>
    <w:rsid w:val="00D57D6D"/>
    <w:rsid w:val="00D630A3"/>
    <w:rsid w:val="00D67126"/>
    <w:rsid w:val="00D73A4F"/>
    <w:rsid w:val="00D82133"/>
    <w:rsid w:val="00D84876"/>
    <w:rsid w:val="00D86FBC"/>
    <w:rsid w:val="00DA0449"/>
    <w:rsid w:val="00DA4D88"/>
    <w:rsid w:val="00DA5E5B"/>
    <w:rsid w:val="00DA7831"/>
    <w:rsid w:val="00DB3751"/>
    <w:rsid w:val="00DB7F74"/>
    <w:rsid w:val="00DC2D16"/>
    <w:rsid w:val="00DD0787"/>
    <w:rsid w:val="00DE1ACD"/>
    <w:rsid w:val="00DE23D8"/>
    <w:rsid w:val="00DE2B94"/>
    <w:rsid w:val="00DE47D2"/>
    <w:rsid w:val="00DE55DE"/>
    <w:rsid w:val="00DE5829"/>
    <w:rsid w:val="00DE5E3E"/>
    <w:rsid w:val="00DF2526"/>
    <w:rsid w:val="00DF38A8"/>
    <w:rsid w:val="00DF67CF"/>
    <w:rsid w:val="00E03C49"/>
    <w:rsid w:val="00E05386"/>
    <w:rsid w:val="00E06BDE"/>
    <w:rsid w:val="00E07420"/>
    <w:rsid w:val="00E078D2"/>
    <w:rsid w:val="00E07B98"/>
    <w:rsid w:val="00E11895"/>
    <w:rsid w:val="00E12FB6"/>
    <w:rsid w:val="00E14C0F"/>
    <w:rsid w:val="00E20365"/>
    <w:rsid w:val="00E2202D"/>
    <w:rsid w:val="00E27909"/>
    <w:rsid w:val="00E338D0"/>
    <w:rsid w:val="00E42C50"/>
    <w:rsid w:val="00E4347B"/>
    <w:rsid w:val="00E434DA"/>
    <w:rsid w:val="00E53AA0"/>
    <w:rsid w:val="00E559DC"/>
    <w:rsid w:val="00E6314B"/>
    <w:rsid w:val="00E6579E"/>
    <w:rsid w:val="00E73E8F"/>
    <w:rsid w:val="00E76285"/>
    <w:rsid w:val="00E83756"/>
    <w:rsid w:val="00E87140"/>
    <w:rsid w:val="00E87692"/>
    <w:rsid w:val="00E87E71"/>
    <w:rsid w:val="00E93287"/>
    <w:rsid w:val="00E9581F"/>
    <w:rsid w:val="00EA065C"/>
    <w:rsid w:val="00EA57B7"/>
    <w:rsid w:val="00EB08F1"/>
    <w:rsid w:val="00EB10E4"/>
    <w:rsid w:val="00EC178E"/>
    <w:rsid w:val="00EC3B25"/>
    <w:rsid w:val="00EC5841"/>
    <w:rsid w:val="00EC5E15"/>
    <w:rsid w:val="00EC6047"/>
    <w:rsid w:val="00ED3523"/>
    <w:rsid w:val="00ED42B7"/>
    <w:rsid w:val="00EE1BA5"/>
    <w:rsid w:val="00EE434C"/>
    <w:rsid w:val="00EE53F9"/>
    <w:rsid w:val="00F0663A"/>
    <w:rsid w:val="00F16EAC"/>
    <w:rsid w:val="00F26AB1"/>
    <w:rsid w:val="00F304E1"/>
    <w:rsid w:val="00F3429F"/>
    <w:rsid w:val="00F35D0E"/>
    <w:rsid w:val="00F420CD"/>
    <w:rsid w:val="00F4430F"/>
    <w:rsid w:val="00F47E35"/>
    <w:rsid w:val="00F52855"/>
    <w:rsid w:val="00F57308"/>
    <w:rsid w:val="00F57F17"/>
    <w:rsid w:val="00F6353F"/>
    <w:rsid w:val="00F647CB"/>
    <w:rsid w:val="00F64B36"/>
    <w:rsid w:val="00F65E66"/>
    <w:rsid w:val="00F66897"/>
    <w:rsid w:val="00F71394"/>
    <w:rsid w:val="00F75094"/>
    <w:rsid w:val="00F754DE"/>
    <w:rsid w:val="00F76679"/>
    <w:rsid w:val="00F9597F"/>
    <w:rsid w:val="00F95DF5"/>
    <w:rsid w:val="00F96552"/>
    <w:rsid w:val="00F96F5F"/>
    <w:rsid w:val="00FA32DE"/>
    <w:rsid w:val="00FA79F7"/>
    <w:rsid w:val="00FB04E6"/>
    <w:rsid w:val="00FB29EC"/>
    <w:rsid w:val="00FB4A2B"/>
    <w:rsid w:val="00FB6785"/>
    <w:rsid w:val="00FC5B46"/>
    <w:rsid w:val="00FC6107"/>
    <w:rsid w:val="00FD089A"/>
    <w:rsid w:val="00FD1568"/>
    <w:rsid w:val="00FE21E2"/>
    <w:rsid w:val="00FE2932"/>
    <w:rsid w:val="00FE2AC3"/>
    <w:rsid w:val="00FE2B56"/>
    <w:rsid w:val="00FE6410"/>
    <w:rsid w:val="00FF023E"/>
    <w:rsid w:val="00FF0C99"/>
    <w:rsid w:val="00FF110F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F720ABD"/>
  <w15:docId w15:val="{FC631298-E6E4-4BC2-BAEE-0613FCFE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FD7C-38EF-4F88-8D44-7562E3F8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Planeacion5</cp:lastModifiedBy>
  <cp:revision>25</cp:revision>
  <cp:lastPrinted>2022-09-26T14:41:00Z</cp:lastPrinted>
  <dcterms:created xsi:type="dcterms:W3CDTF">2022-09-28T20:06:00Z</dcterms:created>
  <dcterms:modified xsi:type="dcterms:W3CDTF">2024-10-07T13:38:00Z</dcterms:modified>
</cp:coreProperties>
</file>